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8080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80808"/>
          <w:sz w:val="44"/>
          <w:szCs w:val="44"/>
        </w:rPr>
        <w:t>小额贷款公司</w:t>
      </w:r>
      <w:r>
        <w:rPr>
          <w:rFonts w:hint="eastAsia" w:ascii="方正小标宋_GBK" w:hAnsi="方正小标宋_GBK" w:eastAsia="方正小标宋_GBK" w:cs="方正小标宋_GBK"/>
          <w:color w:val="080808"/>
          <w:sz w:val="44"/>
          <w:szCs w:val="44"/>
          <w:lang w:val="en-US" w:eastAsia="zh-CN"/>
        </w:rPr>
        <w:t>基本情况表</w:t>
      </w:r>
    </w:p>
    <w:tbl>
      <w:tblPr>
        <w:tblStyle w:val="4"/>
        <w:tblW w:w="9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1637"/>
        <w:gridCol w:w="690"/>
        <w:gridCol w:w="1095"/>
        <w:gridCol w:w="493"/>
        <w:gridCol w:w="632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职务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电话</w:t>
            </w:r>
          </w:p>
        </w:tc>
        <w:tc>
          <w:tcPr>
            <w:tcW w:w="2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3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公司从业人数</w:t>
            </w:r>
          </w:p>
        </w:tc>
        <w:tc>
          <w:tcPr>
            <w:tcW w:w="23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融资金额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累计发放贷款金额 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累计发放涉农贷款金额（万元）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spacing w:line="360" w:lineRule="exact"/>
              <w:ind w:right="-103" w:rightChars="-49"/>
              <w:jc w:val="center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累计发放小微企业贷款金额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累计发放个体工商户贷款金额（万元）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年贷款余额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年净利润（万元）</w:t>
            </w:r>
          </w:p>
        </w:tc>
        <w:tc>
          <w:tcPr>
            <w:tcW w:w="23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年纳税总额 （万元）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>贷款年化平均综合利率</w:t>
            </w:r>
          </w:p>
        </w:tc>
        <w:tc>
          <w:tcPr>
            <w:tcW w:w="23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不良贷款率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8080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8080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6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 xml:space="preserve">我公司郑重承诺：上述数据真实无误，具有法律效力。                  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eastAsia="宋体" w:cs="宋体"/>
                <w:color w:val="080808"/>
                <w:kern w:val="0"/>
                <w:sz w:val="24"/>
                <w:szCs w:val="24"/>
              </w:rPr>
            </w:pPr>
          </w:p>
          <w:p>
            <w:pPr>
              <w:widowControl/>
              <w:ind w:left="239" w:leftChars="114" w:firstLine="1680" w:firstLineChars="700"/>
              <w:jc w:val="left"/>
              <w:rPr>
                <w:rFonts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360" w:lineRule="exact"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color w:val="08080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辖内市或区（县）金融监管部门意见</w:t>
            </w:r>
          </w:p>
        </w:tc>
        <w:tc>
          <w:tcPr>
            <w:tcW w:w="66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该申报参选小贷公司近一年内经营，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违法违规等情况。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月  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80808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 w:cs="方正小标宋简体"/>
          <w:color w:val="08080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80808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80808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80808"/>
          <w:sz w:val="44"/>
          <w:szCs w:val="44"/>
        </w:rPr>
        <w:t>年度小额贷款公司奖项申报表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20"/>
        <w:gridCol w:w="2072"/>
        <w:gridCol w:w="1417"/>
        <w:gridCol w:w="276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名称</w:t>
            </w:r>
          </w:p>
        </w:tc>
        <w:tc>
          <w:tcPr>
            <w:tcW w:w="68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奖项名称</w:t>
            </w:r>
          </w:p>
        </w:tc>
        <w:tc>
          <w:tcPr>
            <w:tcW w:w="68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 xml:space="preserve">优秀小额贷款公司  </w:t>
            </w:r>
            <w:r>
              <w:rPr>
                <w:rFonts w:ascii="宋体" w:hAnsi="宋体"/>
                <w:bCs/>
                <w:color w:val="08080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 xml:space="preserve">最佳小微及三农服务奖   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最佳社会贡献奖</w:t>
            </w:r>
            <w:r>
              <w:rPr>
                <w:rFonts w:ascii="宋体" w:hAnsi="宋体"/>
                <w:bCs/>
                <w:color w:val="080808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优秀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风控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通讯地址</w:t>
            </w:r>
          </w:p>
        </w:tc>
        <w:tc>
          <w:tcPr>
            <w:tcW w:w="24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邮政编码</w:t>
            </w:r>
          </w:p>
        </w:tc>
        <w:tc>
          <w:tcPr>
            <w:tcW w:w="29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联 系 人</w:t>
            </w:r>
          </w:p>
        </w:tc>
        <w:tc>
          <w:tcPr>
            <w:tcW w:w="24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职    务</w:t>
            </w:r>
          </w:p>
        </w:tc>
        <w:tc>
          <w:tcPr>
            <w:tcW w:w="29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手    机</w:t>
            </w:r>
          </w:p>
        </w:tc>
        <w:tc>
          <w:tcPr>
            <w:tcW w:w="24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邮    箱</w:t>
            </w:r>
          </w:p>
        </w:tc>
        <w:tc>
          <w:tcPr>
            <w:tcW w:w="29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80808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color w:val="080808"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成立时间</w:t>
            </w:r>
          </w:p>
        </w:tc>
        <w:tc>
          <w:tcPr>
            <w:tcW w:w="2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80808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color w:val="080808"/>
                <w:sz w:val="24"/>
                <w:szCs w:val="24"/>
              </w:rPr>
              <w:t>法定代表人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ascii="宋体" w:hAnsi="宋体"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8574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Cs/>
                <w:color w:val="080808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highlight w:val="none"/>
              </w:rPr>
              <w:t>申报奖项业绩描述（</w:t>
            </w:r>
            <w:r>
              <w:rPr>
                <w:rFonts w:hint="eastAsia" w:ascii="宋体" w:hAnsi="宋体"/>
                <w:b/>
                <w:bCs w:val="0"/>
                <w:color w:val="080808"/>
                <w:sz w:val="24"/>
                <w:szCs w:val="24"/>
              </w:rPr>
              <w:t>需加附页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highlight w:val="none"/>
              </w:rPr>
              <w:t>根据所申报奖项评选标准填写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highlight w:val="none"/>
              </w:rPr>
              <w:t>限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highlight w:val="none"/>
              </w:rPr>
              <w:t>000字内）</w:t>
            </w:r>
          </w:p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85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申报单位承诺：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自愿参加本次评选活动，并对相关申报材料的真实性负责，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意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 xml:space="preserve">省小额贷款公司协会基于宣传推广、加强行业自律等目的使用上述材料相关内容。　　　　　　         </w:t>
            </w:r>
          </w:p>
          <w:p>
            <w:pPr>
              <w:spacing w:line="480" w:lineRule="auto"/>
              <w:ind w:firstLine="3120" w:firstLineChars="1300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>　　　　　　　　　　　</w:t>
            </w:r>
          </w:p>
          <w:p>
            <w:pPr>
              <w:jc w:val="center"/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default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8080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80808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color w:val="080808"/>
          <w:sz w:val="44"/>
          <w:szCs w:val="44"/>
          <w:lang w:val="en-US" w:eastAsia="zh-CN"/>
        </w:rPr>
        <w:t>优秀高管</w:t>
      </w:r>
      <w:r>
        <w:rPr>
          <w:rFonts w:hint="eastAsia" w:ascii="方正小标宋_GBK" w:hAnsi="方正小标宋_GBK" w:eastAsia="方正小标宋_GBK" w:cs="方正小标宋_GBK"/>
          <w:bCs/>
          <w:color w:val="080808"/>
          <w:sz w:val="44"/>
          <w:szCs w:val="44"/>
        </w:rPr>
        <w:t>”奖项申报表</w:t>
      </w:r>
    </w:p>
    <w:tbl>
      <w:tblPr>
        <w:tblStyle w:val="4"/>
        <w:tblpPr w:leftFromText="180" w:rightFromText="180" w:vertAnchor="page" w:horzAnchor="page" w:tblpXSpec="center" w:tblpY="337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29"/>
        <w:gridCol w:w="878"/>
        <w:gridCol w:w="187"/>
        <w:gridCol w:w="1358"/>
        <w:gridCol w:w="1012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申报人姓名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  <w:t>性 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  <w:t>年 龄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8080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任职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职    务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任职年限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邮    箱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4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申报人事迹描述(</w:t>
            </w:r>
            <w:r>
              <w:rPr>
                <w:rFonts w:hint="eastAsia" w:ascii="宋体" w:hAnsi="宋体"/>
                <w:b/>
                <w:bCs w:val="0"/>
                <w:color w:val="080808"/>
                <w:sz w:val="24"/>
                <w:szCs w:val="24"/>
              </w:rPr>
              <w:t>需加附页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，内容须根据评选标准描述近两年管理业绩及成果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对下一步工作方向的思考等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限1000字内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）</w:t>
            </w:r>
          </w:p>
          <w:p>
            <w:pPr>
              <w:spacing w:line="480" w:lineRule="auto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47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847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申报人承诺：本人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自愿参加“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优秀高管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”评选活动，并对相关申报事迹的真实性负责，同意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省小额贷款公司协会基于宣传推广、加强行业自律等目的使用上述材料相关内容。</w:t>
            </w:r>
          </w:p>
          <w:p>
            <w:pPr>
              <w:spacing w:line="480" w:lineRule="auto"/>
              <w:ind w:left="5626" w:leftChars="2622" w:hanging="120" w:hangingChars="50"/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　申报人（签字）：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bCs/>
                <w:color w:val="08080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申报人任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职单位意见</w:t>
            </w:r>
          </w:p>
          <w:p>
            <w:pPr>
              <w:spacing w:line="480" w:lineRule="auto"/>
              <w:rPr>
                <w:rFonts w:hint="eastAsia" w:ascii="宋体" w:hAnsi="宋体" w:eastAsia="宋体"/>
                <w:bCs/>
                <w:color w:val="08080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auto"/>
              <w:ind w:firstLine="5520" w:firstLineChars="2300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80808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80808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80808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8080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80808"/>
          <w:sz w:val="44"/>
          <w:szCs w:val="44"/>
          <w:lang w:val="en-US" w:eastAsia="zh-CN"/>
        </w:rPr>
        <w:t>“小贷之星”奖项申报表</w:t>
      </w:r>
    </w:p>
    <w:tbl>
      <w:tblPr>
        <w:tblStyle w:val="4"/>
        <w:tblpPr w:leftFromText="180" w:rightFromText="180" w:vertAnchor="page" w:horzAnchor="page" w:tblpXSpec="center" w:tblpY="345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29"/>
        <w:gridCol w:w="878"/>
        <w:gridCol w:w="187"/>
        <w:gridCol w:w="1358"/>
        <w:gridCol w:w="1012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申报人姓名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  <w:t>性 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  <w:t>年 龄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8080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任职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职    务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任职年限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邮    箱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4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申报人业绩描述(</w:t>
            </w:r>
            <w:r>
              <w:rPr>
                <w:rFonts w:hint="eastAsia" w:ascii="宋体" w:hAnsi="宋体"/>
                <w:b/>
                <w:bCs w:val="0"/>
                <w:color w:val="080808"/>
                <w:sz w:val="24"/>
                <w:szCs w:val="24"/>
              </w:rPr>
              <w:t>需加附页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，内容须根据评选标准描述本年度本岗位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主要开展的工作事迹及取得的成果、对下一步工作方向的思考等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限1000字内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)</w:t>
            </w:r>
          </w:p>
          <w:p>
            <w:pPr>
              <w:spacing w:line="480" w:lineRule="auto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47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847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bCs/>
                <w:color w:val="08080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  <w:jc w:val="center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申报人承诺：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本人自愿参加“小贷之星”评选活动，并对相关申报材料的真实性负责，同意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省小额贷款公司协会基于宣传推广、加强行业自律等目的使用上述材料相关内容。</w:t>
            </w:r>
          </w:p>
          <w:p>
            <w:pPr>
              <w:spacing w:line="480" w:lineRule="auto"/>
              <w:rPr>
                <w:rFonts w:hint="eastAsia" w:ascii="宋体" w:hAnsi="宋体" w:cs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　　　　　　　　　　　　　　　　　　　　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bCs/>
                <w:color w:val="08080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申报人任职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单位意见</w:t>
            </w:r>
          </w:p>
          <w:p>
            <w:pPr>
              <w:spacing w:line="480" w:lineRule="auto"/>
              <w:ind w:firstLine="5520" w:firstLineChars="2300"/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/>
                <w:bCs/>
                <w:color w:val="080808"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auto"/>
              <w:ind w:firstLine="5280" w:firstLineChars="2200"/>
              <w:rPr>
                <w:rFonts w:hint="eastAsia" w:ascii="宋体" w:hAnsi="宋体"/>
                <w:bCs/>
                <w:color w:val="080808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80808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- 25 -</w:t>
    </w:r>
    <w:r>
      <w:rPr>
        <w:rStyle w:val="6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GNiNjBkOGZjZjUxMTdkZDdhMjM0YmYxNWYxNDMifQ=="/>
  </w:docVars>
  <w:rsids>
    <w:rsidRoot w:val="002620A3"/>
    <w:rsid w:val="0011193E"/>
    <w:rsid w:val="0012087A"/>
    <w:rsid w:val="00127091"/>
    <w:rsid w:val="001627C8"/>
    <w:rsid w:val="001C2AE3"/>
    <w:rsid w:val="001C712B"/>
    <w:rsid w:val="001D4583"/>
    <w:rsid w:val="001E67B2"/>
    <w:rsid w:val="00244ADA"/>
    <w:rsid w:val="002620A3"/>
    <w:rsid w:val="00294F75"/>
    <w:rsid w:val="002D690B"/>
    <w:rsid w:val="003067BF"/>
    <w:rsid w:val="00323933"/>
    <w:rsid w:val="0035314B"/>
    <w:rsid w:val="003A295C"/>
    <w:rsid w:val="003E4945"/>
    <w:rsid w:val="004552FD"/>
    <w:rsid w:val="0054450B"/>
    <w:rsid w:val="005D2F6C"/>
    <w:rsid w:val="0060258E"/>
    <w:rsid w:val="00604B8E"/>
    <w:rsid w:val="006D6347"/>
    <w:rsid w:val="006D6EFA"/>
    <w:rsid w:val="00700D6F"/>
    <w:rsid w:val="0076236E"/>
    <w:rsid w:val="00770A62"/>
    <w:rsid w:val="00777C56"/>
    <w:rsid w:val="00782DF4"/>
    <w:rsid w:val="00786D81"/>
    <w:rsid w:val="007F46CE"/>
    <w:rsid w:val="008059FA"/>
    <w:rsid w:val="00834F6B"/>
    <w:rsid w:val="00872605"/>
    <w:rsid w:val="008C0C1F"/>
    <w:rsid w:val="008C4044"/>
    <w:rsid w:val="00927814"/>
    <w:rsid w:val="009739CD"/>
    <w:rsid w:val="00A114FA"/>
    <w:rsid w:val="00A56D01"/>
    <w:rsid w:val="00AE126E"/>
    <w:rsid w:val="00B03062"/>
    <w:rsid w:val="00BC59DD"/>
    <w:rsid w:val="00C7530A"/>
    <w:rsid w:val="00CA6BA2"/>
    <w:rsid w:val="00D10FBA"/>
    <w:rsid w:val="00D1623D"/>
    <w:rsid w:val="00E11B33"/>
    <w:rsid w:val="00E21AAE"/>
    <w:rsid w:val="00E76555"/>
    <w:rsid w:val="00E83DE7"/>
    <w:rsid w:val="00EA2D70"/>
    <w:rsid w:val="00F21B39"/>
    <w:rsid w:val="00F229F6"/>
    <w:rsid w:val="00F24E22"/>
    <w:rsid w:val="00F5079E"/>
    <w:rsid w:val="00F62FCB"/>
    <w:rsid w:val="00FB4F72"/>
    <w:rsid w:val="02DF2299"/>
    <w:rsid w:val="033A33FE"/>
    <w:rsid w:val="05B27D69"/>
    <w:rsid w:val="062C1BA5"/>
    <w:rsid w:val="06D40F15"/>
    <w:rsid w:val="06D54D9B"/>
    <w:rsid w:val="07125420"/>
    <w:rsid w:val="08EE1CD0"/>
    <w:rsid w:val="096136DA"/>
    <w:rsid w:val="0D345661"/>
    <w:rsid w:val="0F22268B"/>
    <w:rsid w:val="0F26368F"/>
    <w:rsid w:val="11BA423A"/>
    <w:rsid w:val="157A7889"/>
    <w:rsid w:val="16AB43C1"/>
    <w:rsid w:val="1A4375F0"/>
    <w:rsid w:val="1A4C5AFE"/>
    <w:rsid w:val="1B696B42"/>
    <w:rsid w:val="1C77085E"/>
    <w:rsid w:val="1CA57446"/>
    <w:rsid w:val="1D15054B"/>
    <w:rsid w:val="1EB515BF"/>
    <w:rsid w:val="20DE6A81"/>
    <w:rsid w:val="217253EA"/>
    <w:rsid w:val="22FD5A8A"/>
    <w:rsid w:val="23CD2186"/>
    <w:rsid w:val="255127F3"/>
    <w:rsid w:val="25FA112B"/>
    <w:rsid w:val="264D1A19"/>
    <w:rsid w:val="272F5F1A"/>
    <w:rsid w:val="27974DD8"/>
    <w:rsid w:val="2859063B"/>
    <w:rsid w:val="2B8E3FAC"/>
    <w:rsid w:val="2CEF5ADB"/>
    <w:rsid w:val="2E5C3498"/>
    <w:rsid w:val="2E9E6245"/>
    <w:rsid w:val="2F052BB9"/>
    <w:rsid w:val="312A5822"/>
    <w:rsid w:val="31800712"/>
    <w:rsid w:val="32753201"/>
    <w:rsid w:val="32B4749E"/>
    <w:rsid w:val="335104DC"/>
    <w:rsid w:val="39E34D97"/>
    <w:rsid w:val="3C7223F8"/>
    <w:rsid w:val="3D3A3071"/>
    <w:rsid w:val="3EFE7E51"/>
    <w:rsid w:val="423D62E6"/>
    <w:rsid w:val="428F1270"/>
    <w:rsid w:val="43274CAB"/>
    <w:rsid w:val="45E500E1"/>
    <w:rsid w:val="46F56341"/>
    <w:rsid w:val="491C4E31"/>
    <w:rsid w:val="4BAF4C6A"/>
    <w:rsid w:val="4C350FF6"/>
    <w:rsid w:val="4C6A36B7"/>
    <w:rsid w:val="4E0A65E5"/>
    <w:rsid w:val="4E4F6F05"/>
    <w:rsid w:val="530706B6"/>
    <w:rsid w:val="533C69A2"/>
    <w:rsid w:val="543841CB"/>
    <w:rsid w:val="54816542"/>
    <w:rsid w:val="5561343B"/>
    <w:rsid w:val="589A4A6F"/>
    <w:rsid w:val="5AED5468"/>
    <w:rsid w:val="5C17305F"/>
    <w:rsid w:val="5D446746"/>
    <w:rsid w:val="5F576CED"/>
    <w:rsid w:val="5F6F0CF2"/>
    <w:rsid w:val="5FB204CA"/>
    <w:rsid w:val="60A427AB"/>
    <w:rsid w:val="627A6D51"/>
    <w:rsid w:val="64A947D2"/>
    <w:rsid w:val="655560FD"/>
    <w:rsid w:val="659D08A6"/>
    <w:rsid w:val="66843880"/>
    <w:rsid w:val="66B95075"/>
    <w:rsid w:val="6B4C206F"/>
    <w:rsid w:val="6DD73424"/>
    <w:rsid w:val="6E845E4D"/>
    <w:rsid w:val="6FBF460C"/>
    <w:rsid w:val="70ED074B"/>
    <w:rsid w:val="725E09FD"/>
    <w:rsid w:val="72B04A21"/>
    <w:rsid w:val="73EA6D14"/>
    <w:rsid w:val="76337645"/>
    <w:rsid w:val="771F653E"/>
    <w:rsid w:val="77CA1879"/>
    <w:rsid w:val="782C2433"/>
    <w:rsid w:val="78370ACC"/>
    <w:rsid w:val="79681B7E"/>
    <w:rsid w:val="7A262807"/>
    <w:rsid w:val="7B8C728E"/>
    <w:rsid w:val="7CEE3C0C"/>
    <w:rsid w:val="7ED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6B429-9BC7-46FF-AF64-9578783AE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73</Lines>
  <Paragraphs>20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2017-04-13T09:11:00Z</dcterms:created>
  <dc:creator>lenovo</dc:creator>
  <cp:lastModifiedBy>lenovo</cp:lastModifiedBy>
  <cp:lastPrinted>2017-10-24T09:03:00Z</cp:lastPrinted>
  <dcterms:modified xsi:type="dcterms:W3CDTF">2023-08-14T06:56:55Z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376E3D99A0864A7B93429A24372997A7</vt:lpwstr>
  </property>
</Properties>
</file>